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3C" w:rsidRPr="00802E3C" w:rsidRDefault="00802E3C" w:rsidP="00802E3C">
      <w:pPr>
        <w:pStyle w:val="40"/>
        <w:keepNext/>
        <w:keepLines/>
        <w:shd w:val="clear" w:color="auto" w:fill="auto"/>
        <w:tabs>
          <w:tab w:val="left" w:pos="7040"/>
        </w:tabs>
        <w:spacing w:after="0" w:line="240" w:lineRule="auto"/>
        <w:jc w:val="both"/>
        <w:rPr>
          <w:rFonts w:ascii="Times New Roman" w:hAnsi="Times New Roman"/>
          <w:b/>
          <w:sz w:val="28"/>
        </w:rPr>
      </w:pPr>
      <w:bookmarkStart w:id="0" w:name="_GoBack"/>
      <w:r w:rsidRPr="00802E3C">
        <w:rPr>
          <w:rFonts w:ascii="Times New Roman" w:hAnsi="Times New Roman"/>
          <w:b/>
          <w:sz w:val="28"/>
        </w:rPr>
        <w:t xml:space="preserve">Аннотация </w:t>
      </w:r>
      <w:r w:rsidRPr="00802E3C">
        <w:rPr>
          <w:rFonts w:ascii="Times New Roman" w:hAnsi="Times New Roman"/>
          <w:b/>
          <w:sz w:val="28"/>
        </w:rPr>
        <w:t>коррекционно-развивающего курса «Ритмика»</w:t>
      </w:r>
      <w:r w:rsidRPr="00802E3C">
        <w:rPr>
          <w:rFonts w:ascii="Times New Roman" w:hAnsi="Times New Roman"/>
          <w:b/>
          <w:sz w:val="28"/>
        </w:rPr>
        <w:t xml:space="preserve"> 1-4 классов</w:t>
      </w:r>
    </w:p>
    <w:bookmarkEnd w:id="0"/>
    <w:p w:rsidR="00802E3C" w:rsidRPr="004A6609" w:rsidRDefault="00802E3C" w:rsidP="00802E3C">
      <w:pPr>
        <w:pStyle w:val="40"/>
        <w:keepNext/>
        <w:keepLines/>
        <w:shd w:val="clear" w:color="auto" w:fill="auto"/>
        <w:tabs>
          <w:tab w:val="left" w:pos="7040"/>
        </w:tabs>
        <w:spacing w:after="0" w:line="240" w:lineRule="auto"/>
        <w:jc w:val="both"/>
        <w:rPr>
          <w:rFonts w:ascii="Times New Roman" w:hAnsi="Times New Roman"/>
        </w:rPr>
      </w:pPr>
      <w:r>
        <w:rPr>
          <w:rFonts w:ascii="Times New Roman" w:hAnsi="Times New Roman"/>
        </w:rPr>
        <w:t>П</w:t>
      </w:r>
      <w:r w:rsidRPr="004A6609">
        <w:rPr>
          <w:rFonts w:ascii="Times New Roman" w:hAnsi="Times New Roman"/>
        </w:rPr>
        <w:t xml:space="preserve">рограмма коррекционно-развивающего курса «Ритмика»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на основе    </w:t>
      </w:r>
      <w:r w:rsidRPr="004A6609">
        <w:rPr>
          <w:rFonts w:ascii="Times New Roman" w:hAnsi="Times New Roman"/>
          <w:sz w:val="24"/>
          <w:szCs w:val="24"/>
        </w:rPr>
        <w:t>примерной  адаптированной основной  образовательной программы образования обучающихся с умственной отсталостью (интеллектуальными нарушениями)</w:t>
      </w:r>
      <w:r w:rsidRPr="004A6609">
        <w:rPr>
          <w:rFonts w:ascii="Times New Roman" w:hAnsi="Times New Roman"/>
        </w:rPr>
        <w:t xml:space="preserve"> (вариант </w:t>
      </w:r>
      <w:r w:rsidRPr="004A6609">
        <w:rPr>
          <w:rFonts w:ascii="Times New Roman" w:hAnsi="Times New Roman"/>
          <w:lang w:val="en-US"/>
        </w:rPr>
        <w:t>I</w:t>
      </w:r>
      <w:r w:rsidRPr="004A6609">
        <w:rPr>
          <w:rFonts w:ascii="Times New Roman" w:hAnsi="Times New Roman"/>
        </w:rPr>
        <w:t>)</w:t>
      </w:r>
      <w:r w:rsidRPr="004A6609">
        <w:rPr>
          <w:rFonts w:ascii="Times New Roman" w:hAnsi="Times New Roman"/>
          <w:sz w:val="24"/>
          <w:szCs w:val="24"/>
        </w:rPr>
        <w:t>,</w:t>
      </w:r>
      <w:r w:rsidRPr="004A6609">
        <w:rPr>
          <w:rFonts w:ascii="Times New Roman" w:hAnsi="Times New Roman"/>
        </w:rPr>
        <w:t xml:space="preserve"> авторской учебной программы </w:t>
      </w:r>
      <w:r w:rsidRPr="004A6609">
        <w:rPr>
          <w:rFonts w:ascii="Times New Roman" w:hAnsi="Times New Roman"/>
          <w:sz w:val="24"/>
          <w:szCs w:val="24"/>
        </w:rPr>
        <w:t xml:space="preserve"> по ритмике для 1-4 </w:t>
      </w:r>
      <w:proofErr w:type="spellStart"/>
      <w:r w:rsidRPr="004A6609">
        <w:rPr>
          <w:rFonts w:ascii="Times New Roman" w:hAnsi="Times New Roman"/>
          <w:sz w:val="24"/>
          <w:szCs w:val="24"/>
        </w:rPr>
        <w:t>кл</w:t>
      </w:r>
      <w:proofErr w:type="spellEnd"/>
      <w:r w:rsidRPr="004A6609">
        <w:rPr>
          <w:rFonts w:ascii="Times New Roman" w:hAnsi="Times New Roman"/>
          <w:sz w:val="24"/>
          <w:szCs w:val="24"/>
        </w:rPr>
        <w:t>,</w:t>
      </w:r>
      <w:proofErr w:type="gramStart"/>
      <w:r w:rsidRPr="004A6609">
        <w:rPr>
          <w:rFonts w:ascii="Times New Roman" w:hAnsi="Times New Roman"/>
          <w:sz w:val="24"/>
          <w:szCs w:val="24"/>
        </w:rPr>
        <w:t xml:space="preserve"> .</w:t>
      </w:r>
      <w:proofErr w:type="gramEnd"/>
      <w:r w:rsidRPr="004A6609">
        <w:rPr>
          <w:rFonts w:ascii="Times New Roman" w:hAnsi="Times New Roman"/>
          <w:sz w:val="24"/>
          <w:szCs w:val="24"/>
        </w:rPr>
        <w:t xml:space="preserve">А. А. </w:t>
      </w:r>
      <w:proofErr w:type="spellStart"/>
      <w:r w:rsidRPr="004A6609">
        <w:rPr>
          <w:rFonts w:ascii="Times New Roman" w:hAnsi="Times New Roman"/>
          <w:sz w:val="24"/>
          <w:szCs w:val="24"/>
        </w:rPr>
        <w:t>Айдарбекова</w:t>
      </w:r>
      <w:proofErr w:type="spellEnd"/>
      <w:r w:rsidRPr="004A6609">
        <w:rPr>
          <w:rFonts w:ascii="Times New Roman" w:hAnsi="Times New Roman"/>
          <w:sz w:val="24"/>
          <w:szCs w:val="24"/>
        </w:rPr>
        <w:t xml:space="preserve"> (Программы специальных (коррекционных) образовательных учреждений VIIІ вида, подготовительный, 1-4 </w:t>
      </w:r>
      <w:proofErr w:type="spellStart"/>
      <w:r w:rsidRPr="004A6609">
        <w:rPr>
          <w:rFonts w:ascii="Times New Roman" w:hAnsi="Times New Roman"/>
          <w:sz w:val="24"/>
          <w:szCs w:val="24"/>
        </w:rPr>
        <w:t>кл</w:t>
      </w:r>
      <w:proofErr w:type="spellEnd"/>
      <w:r w:rsidRPr="004A6609">
        <w:rPr>
          <w:rFonts w:ascii="Times New Roman" w:hAnsi="Times New Roman"/>
          <w:sz w:val="24"/>
          <w:szCs w:val="24"/>
        </w:rPr>
        <w:t xml:space="preserve">/под редакцией В. В. Воронковой. – М.: «Просвещение»,2010 г.   </w:t>
      </w:r>
    </w:p>
    <w:p w:rsidR="00802E3C" w:rsidRPr="001B00BE" w:rsidRDefault="00802E3C" w:rsidP="00802E3C">
      <w:pPr>
        <w:widowControl w:val="0"/>
        <w:tabs>
          <w:tab w:val="left" w:pos="7040"/>
        </w:tabs>
        <w:suppressAutoHyphens/>
        <w:autoSpaceDE w:val="0"/>
        <w:autoSpaceDN w:val="0"/>
        <w:adjustRightInd w:val="0"/>
        <w:spacing w:after="0" w:line="240" w:lineRule="auto"/>
        <w:jc w:val="both"/>
        <w:rPr>
          <w:rFonts w:ascii="Times New Roman" w:hAnsi="Times New Roman"/>
          <w:sz w:val="24"/>
          <w:szCs w:val="24"/>
        </w:rPr>
      </w:pPr>
    </w:p>
    <w:p w:rsidR="00802E3C" w:rsidRDefault="00802E3C" w:rsidP="00802E3C">
      <w:pPr>
        <w:spacing w:line="240" w:lineRule="auto"/>
        <w:jc w:val="both"/>
        <w:rPr>
          <w:rFonts w:ascii="Times New Roman" w:hAnsi="Times New Roman"/>
          <w:sz w:val="24"/>
          <w:szCs w:val="24"/>
        </w:rPr>
      </w:pPr>
      <w:r w:rsidRPr="005018D1">
        <w:rPr>
          <w:rFonts w:ascii="Times New Roman" w:hAnsi="Times New Roman"/>
          <w:sz w:val="24"/>
          <w:szCs w:val="24"/>
        </w:rPr>
        <w:t xml:space="preserve">       Преподавание ритмики в специальном (коррекционном) образовательном у</w:t>
      </w:r>
      <w:r>
        <w:rPr>
          <w:rFonts w:ascii="Times New Roman" w:hAnsi="Times New Roman"/>
          <w:sz w:val="24"/>
          <w:szCs w:val="24"/>
        </w:rPr>
        <w:t>чреждениях</w:t>
      </w:r>
      <w:r w:rsidRPr="005018D1">
        <w:rPr>
          <w:rFonts w:ascii="Times New Roman" w:hAnsi="Times New Roman"/>
          <w:b/>
          <w:sz w:val="24"/>
          <w:szCs w:val="24"/>
        </w:rPr>
        <w:t xml:space="preserve"> </w:t>
      </w:r>
      <w:r w:rsidRPr="005018D1">
        <w:rPr>
          <w:rFonts w:ascii="Times New Roman" w:hAnsi="Times New Roman"/>
          <w:sz w:val="24"/>
          <w:szCs w:val="24"/>
        </w:rPr>
        <w:t xml:space="preserve">обусловлено необходимостью осуществления коррекции нарушений психического и физического развития обучающихся, воспитанников с ограниченными возможностями здоровья средствами музыкально-ритмической деятельности. На занятиях по ритмике используются такие средства, как упражнения, игры со словом, элементы гимнастики под музыку, образные этюды. Основным принципом построения ритмики является тесная связь движений и музыки, где организующим началом выступают музыка, ритм. Развитие движений в сочетании с музыкой и словом представляет целостный коррекционно-воспитательный процесс. </w:t>
      </w:r>
      <w:proofErr w:type="gramStart"/>
      <w:r w:rsidRPr="005018D1">
        <w:rPr>
          <w:rFonts w:ascii="Times New Roman" w:hAnsi="Times New Roman"/>
          <w:sz w:val="24"/>
          <w:szCs w:val="24"/>
        </w:rPr>
        <w:t>Коррекция нарушенных функций и дальнейшее развитие сохранных требуют от обучающегося собранности, внимания, конкретности представлений, развития памяти – эмоцио</w:t>
      </w:r>
      <w:r>
        <w:rPr>
          <w:rFonts w:ascii="Times New Roman" w:hAnsi="Times New Roman"/>
          <w:sz w:val="24"/>
          <w:szCs w:val="24"/>
        </w:rPr>
        <w:t>нальной, зрительной, образной (</w:t>
      </w:r>
      <w:r w:rsidRPr="005018D1">
        <w:rPr>
          <w:rFonts w:ascii="Times New Roman" w:hAnsi="Times New Roman"/>
          <w:sz w:val="24"/>
          <w:szCs w:val="24"/>
        </w:rPr>
        <w:t>при восприятии образца движений), словесно-логической (при осмыслении задач и запоминании последовательности выполнения движений под музыку), двигательно-моторной (двигательно-мышечные ощущения), произвольной (связанной с самостоятельным выполнением упражнений).</w:t>
      </w:r>
      <w:proofErr w:type="gramEnd"/>
      <w:r w:rsidRPr="005018D1">
        <w:rPr>
          <w:rFonts w:ascii="Times New Roman" w:hAnsi="Times New Roman"/>
          <w:sz w:val="24"/>
          <w:szCs w:val="24"/>
        </w:rPr>
        <w:t xml:space="preserve"> Специфические средства воздействия являются основой формирования универсальных учебных действий: обучающиеся учатся слушать музыку, выполнять разнообразные движения, петь, танцевать.</w:t>
      </w:r>
    </w:p>
    <w:p w:rsidR="00802E3C" w:rsidRPr="001B00BE" w:rsidRDefault="00802E3C" w:rsidP="00802E3C">
      <w:pPr>
        <w:spacing w:line="240" w:lineRule="auto"/>
        <w:jc w:val="both"/>
        <w:rPr>
          <w:rFonts w:ascii="Times New Roman" w:hAnsi="Times New Roman"/>
          <w:b/>
          <w:sz w:val="24"/>
          <w:szCs w:val="24"/>
          <w:u w:val="single"/>
        </w:rPr>
      </w:pPr>
      <w:r w:rsidRPr="001B00BE">
        <w:rPr>
          <w:rFonts w:ascii="Times New Roman" w:hAnsi="Times New Roman"/>
          <w:b/>
          <w:sz w:val="24"/>
          <w:szCs w:val="24"/>
          <w:u w:val="single"/>
        </w:rPr>
        <w:t xml:space="preserve"> Цель курса:</w:t>
      </w:r>
    </w:p>
    <w:p w:rsidR="00802E3C" w:rsidRPr="005018D1" w:rsidRDefault="00802E3C" w:rsidP="00802E3C">
      <w:pPr>
        <w:spacing w:line="240" w:lineRule="auto"/>
        <w:jc w:val="both"/>
        <w:rPr>
          <w:rFonts w:ascii="Times New Roman" w:hAnsi="Times New Roman"/>
          <w:sz w:val="24"/>
          <w:szCs w:val="24"/>
        </w:rPr>
      </w:pPr>
      <w:r>
        <w:rPr>
          <w:rFonts w:ascii="Times New Roman" w:hAnsi="Times New Roman"/>
          <w:sz w:val="24"/>
          <w:szCs w:val="24"/>
        </w:rPr>
        <w:t xml:space="preserve">      - </w:t>
      </w:r>
      <w:r w:rsidRPr="005018D1">
        <w:rPr>
          <w:rFonts w:ascii="Times New Roman" w:hAnsi="Times New Roman"/>
          <w:sz w:val="24"/>
          <w:szCs w:val="24"/>
        </w:rPr>
        <w:t>коррекция нарушений психического и физического развития путем формирования музыкально-двигательных навыков и эмоциональной отзывчивости</w:t>
      </w:r>
    </w:p>
    <w:p w:rsidR="00802E3C" w:rsidRPr="005018D1" w:rsidRDefault="00802E3C" w:rsidP="00802E3C">
      <w:pPr>
        <w:spacing w:line="240" w:lineRule="auto"/>
        <w:jc w:val="both"/>
        <w:rPr>
          <w:rFonts w:ascii="Times New Roman" w:hAnsi="Times New Roman"/>
          <w:sz w:val="24"/>
          <w:szCs w:val="24"/>
        </w:rPr>
      </w:pPr>
      <w:r w:rsidRPr="005018D1">
        <w:rPr>
          <w:rFonts w:ascii="Times New Roman" w:hAnsi="Times New Roman"/>
          <w:sz w:val="24"/>
          <w:szCs w:val="24"/>
        </w:rPr>
        <w:t xml:space="preserve"> Предлагаемый курс направлен на решение следующих </w:t>
      </w:r>
      <w:r w:rsidRPr="005018D1">
        <w:rPr>
          <w:rFonts w:ascii="Times New Roman" w:hAnsi="Times New Roman"/>
          <w:b/>
          <w:sz w:val="24"/>
          <w:szCs w:val="24"/>
          <w:u w:val="single"/>
        </w:rPr>
        <w:t>задач</w:t>
      </w:r>
      <w:r w:rsidRPr="005018D1">
        <w:rPr>
          <w:rFonts w:ascii="Times New Roman" w:hAnsi="Times New Roman"/>
          <w:sz w:val="24"/>
          <w:szCs w:val="24"/>
        </w:rPr>
        <w:t>:</w:t>
      </w:r>
    </w:p>
    <w:p w:rsidR="00802E3C" w:rsidRPr="005018D1" w:rsidRDefault="00802E3C" w:rsidP="00802E3C">
      <w:pPr>
        <w:spacing w:after="0" w:line="240" w:lineRule="auto"/>
        <w:ind w:left="360"/>
        <w:jc w:val="both"/>
        <w:rPr>
          <w:rFonts w:ascii="Times New Roman" w:hAnsi="Times New Roman"/>
          <w:sz w:val="24"/>
          <w:szCs w:val="24"/>
        </w:rPr>
      </w:pPr>
      <w:r>
        <w:rPr>
          <w:rFonts w:ascii="Times New Roman" w:hAnsi="Times New Roman"/>
          <w:sz w:val="24"/>
          <w:szCs w:val="24"/>
        </w:rPr>
        <w:t xml:space="preserve">1. </w:t>
      </w:r>
      <w:r w:rsidRPr="005018D1">
        <w:rPr>
          <w:rFonts w:ascii="Times New Roman" w:hAnsi="Times New Roman"/>
          <w:sz w:val="24"/>
          <w:szCs w:val="24"/>
        </w:rPr>
        <w:t>Формировать умение двигаться в соответствии с музыкой, воспринимать развитие музыкальных образов, передавать их в движениях, согласовывая эти движения с характером музыки, средствами музыкальной выразительности.</w:t>
      </w:r>
    </w:p>
    <w:p w:rsidR="00802E3C" w:rsidRPr="005018D1" w:rsidRDefault="00802E3C" w:rsidP="00802E3C">
      <w:pPr>
        <w:spacing w:after="0" w:line="240" w:lineRule="auto"/>
        <w:ind w:left="360"/>
        <w:jc w:val="both"/>
        <w:rPr>
          <w:rFonts w:ascii="Times New Roman" w:hAnsi="Times New Roman"/>
          <w:sz w:val="24"/>
          <w:szCs w:val="24"/>
        </w:rPr>
      </w:pPr>
      <w:r>
        <w:rPr>
          <w:rFonts w:ascii="Times New Roman" w:hAnsi="Times New Roman"/>
          <w:sz w:val="24"/>
          <w:szCs w:val="24"/>
        </w:rPr>
        <w:t>2 .</w:t>
      </w:r>
      <w:r w:rsidRPr="005018D1">
        <w:rPr>
          <w:rFonts w:ascii="Times New Roman" w:hAnsi="Times New Roman"/>
          <w:sz w:val="24"/>
          <w:szCs w:val="24"/>
        </w:rPr>
        <w:t>Воспитывать интерес к занятиям ритмикой, к собственной танцевальной деятельности.</w:t>
      </w:r>
    </w:p>
    <w:p w:rsidR="00802E3C" w:rsidRPr="005018D1" w:rsidRDefault="00802E3C" w:rsidP="00802E3C">
      <w:pPr>
        <w:spacing w:after="0" w:line="240" w:lineRule="auto"/>
        <w:ind w:left="360"/>
        <w:jc w:val="both"/>
        <w:rPr>
          <w:rFonts w:ascii="Times New Roman" w:hAnsi="Times New Roman"/>
          <w:sz w:val="24"/>
          <w:szCs w:val="24"/>
        </w:rPr>
      </w:pPr>
      <w:r>
        <w:rPr>
          <w:rFonts w:ascii="Times New Roman" w:hAnsi="Times New Roman"/>
          <w:sz w:val="24"/>
          <w:szCs w:val="24"/>
        </w:rPr>
        <w:t>3.</w:t>
      </w:r>
      <w:r w:rsidRPr="005018D1">
        <w:rPr>
          <w:rFonts w:ascii="Times New Roman" w:hAnsi="Times New Roman"/>
          <w:sz w:val="24"/>
          <w:szCs w:val="24"/>
        </w:rPr>
        <w:t>Осуществлять коррекцию психических функций (внимание, память, восприятие), эмоционально-волевой, моторной сферы, согласованности движений и речи.</w:t>
      </w:r>
    </w:p>
    <w:p w:rsidR="00802E3C" w:rsidRPr="005018D1" w:rsidRDefault="00802E3C" w:rsidP="00802E3C">
      <w:pPr>
        <w:spacing w:line="240" w:lineRule="auto"/>
        <w:jc w:val="both"/>
        <w:rPr>
          <w:rFonts w:ascii="Times New Roman" w:hAnsi="Times New Roman"/>
          <w:sz w:val="24"/>
          <w:szCs w:val="24"/>
        </w:rPr>
      </w:pPr>
      <w:r>
        <w:rPr>
          <w:rFonts w:ascii="Times New Roman" w:hAnsi="Times New Roman"/>
          <w:sz w:val="24"/>
          <w:szCs w:val="24"/>
        </w:rPr>
        <w:t xml:space="preserve">       </w:t>
      </w:r>
      <w:r w:rsidRPr="005018D1">
        <w:rPr>
          <w:rFonts w:ascii="Times New Roman" w:hAnsi="Times New Roman"/>
          <w:sz w:val="24"/>
          <w:szCs w:val="24"/>
        </w:rPr>
        <w:t>Решение названных задач обеспечит становление музыкально-эстетического сознания, усвоения элементарных навыков музыкально-</w:t>
      </w:r>
      <w:proofErr w:type="gramStart"/>
      <w:r w:rsidRPr="005018D1">
        <w:rPr>
          <w:rFonts w:ascii="Times New Roman" w:hAnsi="Times New Roman"/>
          <w:sz w:val="24"/>
          <w:szCs w:val="24"/>
        </w:rPr>
        <w:t>ритмической деятельности</w:t>
      </w:r>
      <w:proofErr w:type="gramEnd"/>
      <w:r w:rsidRPr="005018D1">
        <w:rPr>
          <w:rFonts w:ascii="Times New Roman" w:hAnsi="Times New Roman"/>
          <w:sz w:val="24"/>
          <w:szCs w:val="24"/>
        </w:rPr>
        <w:t>,  связей ритмики с другими школьными предметами, а также личностную заинтересованность в совершенствовании выразительности пластики движени</w:t>
      </w:r>
      <w:r>
        <w:rPr>
          <w:rFonts w:ascii="Times New Roman" w:hAnsi="Times New Roman"/>
          <w:sz w:val="24"/>
          <w:szCs w:val="24"/>
        </w:rPr>
        <w:t>й в танцах, играх, упражнениях.</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организационных действий, дисциплинированности, учатся вежливо обращаться друг с другом.</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Ритмико-гимнастические упражнения проводятся обычно в начале урока, являясь организующим моментом. Они включают гимнастическую ходьбу, бег, поскоки с </w:t>
      </w:r>
      <w:r w:rsidRPr="005559C9">
        <w:rPr>
          <w:rFonts w:ascii="Times New Roman" w:hAnsi="Times New Roman"/>
        </w:rPr>
        <w:lastRenderedPageBreak/>
        <w:t>хлопками и без них, переноску предметов и служат для укрепления мышц шеи, плечевого пояса, рук и ног, мышц туловища, для выработки осанки, исправление таких недостатков, как косолапость, шаркающая походка и т.п. В этот же раздел входят упражнения на развитие ловкости, равновесия, динамической и статической координации: шаги и прыжки через обруч, палку или качающийся канат, повороты на пальцах, бег между кеглями. Упражнения на развитие статической координации, которые можно выполнять, стоя на обеих ногах или на одной ноге, с открытыми, а затем с закрытыми глазами, используют в заключительной фазе урока, так как они содействуют успокоению, развивают способность управлять своим телом, ориентироваться в пространстве, закалять волю.</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Упражнения и сопровождающие их музыкальные ритмы используются в порядке постепенного усложнения, строятся на чередовании различных музыкальных сигналов: громкое и тихое звучание (громкое топанье и мягкий «кошачий шаг»); различение по высоте тона (движение в противоположных направлениях) и т.п. При этом у детей вместе с воспитанием наблюдательности и внимания развивается быстрота реакции. В работе полезно использовать мячи, шары, флажки и тому подобные предметы, а так же гимнастическую скамью (широкую, узкую), шведскую стенку и т.д.</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Упражнения на ориентировку в пространстве помогают детям ориентироваться </w:t>
      </w:r>
      <w:proofErr w:type="gramStart"/>
      <w:r w:rsidRPr="005559C9">
        <w:rPr>
          <w:rFonts w:ascii="Times New Roman" w:hAnsi="Times New Roman"/>
        </w:rPr>
        <w:t>в</w:t>
      </w:r>
      <w:proofErr w:type="gramEnd"/>
      <w:r w:rsidRPr="005559C9">
        <w:rPr>
          <w:rFonts w:ascii="Times New Roman" w:hAnsi="Times New Roman"/>
        </w:rPr>
        <w:t xml:space="preserve"> пространств</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Для р</w:t>
      </w:r>
      <w:r w:rsidRPr="005559C9">
        <w:rPr>
          <w:rFonts w:ascii="Times New Roman" w:hAnsi="Times New Roman"/>
          <w:bCs/>
        </w:rPr>
        <w:t>итмических упражнений с детскими звучащими инструментами</w:t>
      </w:r>
      <w:r w:rsidRPr="005559C9">
        <w:rPr>
          <w:rFonts w:ascii="Times New Roman" w:hAnsi="Times New Roman"/>
          <w:b/>
          <w:bCs/>
        </w:rPr>
        <w:t xml:space="preserve"> </w:t>
      </w:r>
      <w:r w:rsidRPr="005559C9">
        <w:rPr>
          <w:rFonts w:ascii="Times New Roman" w:hAnsi="Times New Roman"/>
        </w:rPr>
        <w:t>используются детские музыкальные инструменты: металлофоны, барабаны, бубны и др., а также любые другие звучащие инструменты-предметы: погремушки, дудки, колокольчики, треугольники, ложки, хлопушки, самодельные коробки с горохом и т.п</w:t>
      </w:r>
      <w:proofErr w:type="gramStart"/>
      <w:r w:rsidRPr="005559C9">
        <w:rPr>
          <w:rFonts w:ascii="Times New Roman" w:hAnsi="Times New Roman"/>
        </w:rPr>
        <w:t>.(</w:t>
      </w:r>
      <w:proofErr w:type="gramEnd"/>
      <w:r w:rsidRPr="005559C9">
        <w:rPr>
          <w:rFonts w:ascii="Times New Roman" w:hAnsi="Times New Roman"/>
        </w:rPr>
        <w:t xml:space="preserve">игрушечные пианино и гармошки не рекомендуются из-за их различной </w:t>
      </w:r>
      <w:proofErr w:type="spellStart"/>
      <w:r w:rsidRPr="005559C9">
        <w:rPr>
          <w:rFonts w:ascii="Times New Roman" w:hAnsi="Times New Roman"/>
        </w:rPr>
        <w:t>звуковысотной</w:t>
      </w:r>
      <w:proofErr w:type="spellEnd"/>
      <w:r w:rsidRPr="005559C9">
        <w:rPr>
          <w:rFonts w:ascii="Times New Roman" w:hAnsi="Times New Roman"/>
        </w:rPr>
        <w:t xml:space="preserve"> настройки и невозможности в связи с этим использования в детском оркестре).Большинство упражнений со звучащими инструментами проводится в сопровождении фортепиано или </w:t>
      </w:r>
      <w:proofErr w:type="spellStart"/>
      <w:r w:rsidRPr="005559C9">
        <w:rPr>
          <w:rFonts w:ascii="Times New Roman" w:hAnsi="Times New Roman"/>
        </w:rPr>
        <w:t>аккордиона</w:t>
      </w:r>
      <w:proofErr w:type="spellEnd"/>
      <w:r w:rsidRPr="005559C9">
        <w:rPr>
          <w:rFonts w:ascii="Times New Roman" w:hAnsi="Times New Roman"/>
        </w:rPr>
        <w:t>.</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Вначале дети знакомятся с каждым инструментом и с его возможностями в отдельности, учатся обращению с ним. Их упражняют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т.п.). Сначала все упражняются на одном и том же инструменте, воспроизводят ритмы хорошо знакомых музыкальных произведений, при этом дети должны обнаружить понимание сильной доли такта, слабых долей, простых мелких долей.</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Используемая музыка должна быть доступна детям, ярко ритмична, мелодична. Целесообразно привлекать песни и произведения, указанные в программе по музыке для пения и слушания; полезно чаще прослушивать одни и те же пьесы, тогда глубже понимается их содержание. Тексты песен должны быть хорошо знакомы ученикам, чтобы их можно было при желании напевать или петь хором, сопровождая движения. </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В занятия включаются и отрабатываются отдельные</w:t>
      </w:r>
      <w:r>
        <w:rPr>
          <w:rFonts w:ascii="Times New Roman" w:hAnsi="Times New Roman"/>
        </w:rPr>
        <w:t xml:space="preserve"> </w:t>
      </w:r>
      <w:r w:rsidRPr="005559C9">
        <w:rPr>
          <w:rFonts w:ascii="Times New Roman" w:hAnsi="Times New Roman"/>
          <w:bCs/>
        </w:rPr>
        <w:t>танцевальные упражнения</w:t>
      </w:r>
      <w:r w:rsidRPr="005559C9">
        <w:rPr>
          <w:rFonts w:ascii="Times New Roman" w:hAnsi="Times New Roman"/>
        </w:rPr>
        <w:t xml:space="preserve"> (не более 4-5 наименований за учебный год).</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Все народные танцы предназначены для совместного исполнения и совершенствуют навыки общения детей между собой. В работе используются хороводы, общие (массовые) пляски, парные танцы. В них дети </w:t>
      </w:r>
      <w:proofErr w:type="gramStart"/>
      <w:r w:rsidRPr="005559C9">
        <w:rPr>
          <w:rFonts w:ascii="Times New Roman" w:hAnsi="Times New Roman"/>
        </w:rPr>
        <w:t>учатся внимательно относится</w:t>
      </w:r>
      <w:proofErr w:type="gramEnd"/>
      <w:r w:rsidRPr="005559C9">
        <w:rPr>
          <w:rFonts w:ascii="Times New Roman" w:hAnsi="Times New Roman"/>
        </w:rPr>
        <w:t xml:space="preserve"> к партнёру, находить вместе с ним общий ритм движения, терпеливо обращаться при смене передвижке партнёров к тем ученикам, у которых имеются какие-либо индивидуальные затруднения.</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Овладевая простыми танцевальными движениями, воспроизводя их, дети приучаются различать разнохарактерные части музыкального произведения, передавать пластикой их содержание, точно начинать и заканчивать движение.</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lastRenderedPageBreak/>
        <w:t>Следует добиваться, чтобы дети овладели способностью свободно и непринуждённо двигаться в танце. Вместе с двигательными навыками они должны усвоить термины «шаг польки», «переменный шаг», «галоп» и др.</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Занятия по ритмике тесно связаны с обучением на уроках физкультуры и музыки. При этом формирование и отработка основных двигательных навыков, как и </w:t>
      </w:r>
      <w:proofErr w:type="gramStart"/>
      <w:r w:rsidRPr="005559C9">
        <w:rPr>
          <w:rFonts w:ascii="Times New Roman" w:hAnsi="Times New Roman"/>
        </w:rPr>
        <w:t>овладение</w:t>
      </w:r>
      <w:proofErr w:type="gramEnd"/>
      <w:r w:rsidRPr="005559C9">
        <w:rPr>
          <w:rFonts w:ascii="Times New Roman" w:hAnsi="Times New Roman"/>
        </w:rPr>
        <w:t xml:space="preserve"> основными</w:t>
      </w:r>
      <w:r>
        <w:rPr>
          <w:rFonts w:ascii="Times New Roman" w:hAnsi="Times New Roman"/>
        </w:rPr>
        <w:t xml:space="preserve"> </w:t>
      </w:r>
      <w:r w:rsidRPr="005559C9">
        <w:rPr>
          <w:rFonts w:ascii="Times New Roman" w:hAnsi="Times New Roman"/>
        </w:rPr>
        <w:t>музыкальными</w:t>
      </w:r>
      <w:r>
        <w:rPr>
          <w:rFonts w:ascii="Times New Roman" w:hAnsi="Times New Roman"/>
        </w:rPr>
        <w:t xml:space="preserve"> </w:t>
      </w:r>
      <w:r w:rsidRPr="005559C9">
        <w:rPr>
          <w:rFonts w:ascii="Times New Roman" w:hAnsi="Times New Roman"/>
        </w:rPr>
        <w:t>понятиями</w:t>
      </w:r>
      <w:r>
        <w:rPr>
          <w:rFonts w:ascii="Times New Roman" w:hAnsi="Times New Roman"/>
        </w:rPr>
        <w:t xml:space="preserve"> </w:t>
      </w:r>
      <w:r w:rsidRPr="005559C9">
        <w:rPr>
          <w:rFonts w:ascii="Times New Roman" w:hAnsi="Times New Roman"/>
        </w:rPr>
        <w:t>и</w:t>
      </w:r>
      <w:r>
        <w:rPr>
          <w:rFonts w:ascii="Times New Roman" w:hAnsi="Times New Roman"/>
        </w:rPr>
        <w:t xml:space="preserve"> </w:t>
      </w:r>
      <w:r w:rsidRPr="005559C9">
        <w:rPr>
          <w:rFonts w:ascii="Times New Roman" w:hAnsi="Times New Roman"/>
        </w:rPr>
        <w:t>умениями,</w:t>
      </w:r>
      <w:r>
        <w:rPr>
          <w:rFonts w:ascii="Times New Roman" w:hAnsi="Times New Roman"/>
        </w:rPr>
        <w:t xml:space="preserve"> </w:t>
      </w:r>
      <w:r w:rsidRPr="005559C9">
        <w:rPr>
          <w:rFonts w:ascii="Times New Roman" w:hAnsi="Times New Roman"/>
        </w:rPr>
        <w:t>осуществляется</w:t>
      </w:r>
      <w:r>
        <w:rPr>
          <w:rFonts w:ascii="Times New Roman" w:hAnsi="Times New Roman"/>
        </w:rPr>
        <w:t xml:space="preserve"> </w:t>
      </w:r>
      <w:r w:rsidRPr="005559C9">
        <w:rPr>
          <w:rFonts w:ascii="Times New Roman" w:hAnsi="Times New Roman"/>
        </w:rPr>
        <w:t>на</w:t>
      </w:r>
      <w:r>
        <w:rPr>
          <w:rFonts w:ascii="Times New Roman" w:hAnsi="Times New Roman"/>
        </w:rPr>
        <w:t xml:space="preserve"> </w:t>
      </w:r>
      <w:r w:rsidRPr="005559C9">
        <w:rPr>
          <w:rFonts w:ascii="Times New Roman" w:hAnsi="Times New Roman"/>
        </w:rPr>
        <w:t>занятиях</w:t>
      </w:r>
      <w:r>
        <w:rPr>
          <w:rFonts w:ascii="Times New Roman" w:hAnsi="Times New Roman"/>
        </w:rPr>
        <w:t xml:space="preserve"> </w:t>
      </w:r>
      <w:r w:rsidRPr="005559C9">
        <w:rPr>
          <w:rFonts w:ascii="Times New Roman" w:hAnsi="Times New Roman"/>
        </w:rPr>
        <w:t>физкультурой и музыкой. На уроках ритмики происходит дальнейшее практическое освоение этих понятий, умений и навыков в специфической форме музыкально-ритмической деятельности.</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 xml:space="preserve">Вместе с тем при планировании работы учитель может исходить из требований, указанных в программе по физкультуре для соответствующего класса, и использовать на уроках разучиваемые детьми песни и прослушанные произведения, обозначенные в программе по музыке. </w:t>
      </w:r>
    </w:p>
    <w:p w:rsidR="00802E3C" w:rsidRPr="005559C9" w:rsidRDefault="00802E3C" w:rsidP="00802E3C">
      <w:pPr>
        <w:pStyle w:val="1"/>
        <w:ind w:firstLine="709"/>
        <w:jc w:val="both"/>
        <w:rPr>
          <w:rFonts w:ascii="Times New Roman" w:hAnsi="Times New Roman"/>
        </w:rPr>
      </w:pPr>
      <w:r w:rsidRPr="005559C9">
        <w:rPr>
          <w:rFonts w:ascii="Times New Roman" w:hAnsi="Times New Roman"/>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«звёздочек», «каруселей», движения к определённой цели и между предметами) осуществляется развитие представления учащихся о пространстве и умения ориентироваться в нём.</w:t>
      </w:r>
    </w:p>
    <w:p w:rsidR="00802E3C" w:rsidRPr="005559C9" w:rsidRDefault="00802E3C" w:rsidP="00802E3C">
      <w:pPr>
        <w:pStyle w:val="1"/>
        <w:ind w:firstLine="709"/>
        <w:jc w:val="both"/>
        <w:rPr>
          <w:rFonts w:ascii="Times New Roman" w:hAnsi="Times New Roman"/>
        </w:rPr>
      </w:pPr>
      <w:proofErr w:type="gramStart"/>
      <w:r w:rsidRPr="005559C9">
        <w:rPr>
          <w:rFonts w:ascii="Times New Roman" w:hAnsi="Times New Roman"/>
        </w:rPr>
        <w:t xml:space="preserve">Упражнения с предметами (обручами, шарами, мячами, лентами и т.д.) развивают ловкость, быстроту реакции, точность движений. </w:t>
      </w:r>
      <w:proofErr w:type="gramEnd"/>
    </w:p>
    <w:p w:rsidR="00802E3C" w:rsidRPr="005559C9" w:rsidRDefault="00802E3C" w:rsidP="00802E3C">
      <w:pPr>
        <w:pStyle w:val="1"/>
        <w:ind w:firstLine="709"/>
        <w:jc w:val="both"/>
        <w:rPr>
          <w:rFonts w:ascii="Times New Roman" w:hAnsi="Times New Roman"/>
        </w:rPr>
      </w:pPr>
      <w:r w:rsidRPr="005559C9">
        <w:rPr>
          <w:rFonts w:ascii="Times New Roman" w:hAnsi="Times New Roman"/>
        </w:rPr>
        <w:t>Упражнения с детскими музыкальными инструментами применяются для развития у детей подвижности пальцев, умение ощущать напряжение и расслабление мышц, соблюдать ритмичность и координацию движений рук. В то же время этот вид деятельности вызывает живой эмоциональный интерес у детей, расширяет их знания, развивает слуховое восприятие.</w:t>
      </w:r>
    </w:p>
    <w:p w:rsidR="00802E3C" w:rsidRDefault="00802E3C" w:rsidP="00802E3C">
      <w:pPr>
        <w:pStyle w:val="1"/>
        <w:ind w:firstLine="709"/>
        <w:jc w:val="both"/>
        <w:rPr>
          <w:rFonts w:ascii="Times New Roman" w:hAnsi="Times New Roman"/>
        </w:rPr>
      </w:pPr>
      <w:r w:rsidRPr="005559C9">
        <w:rPr>
          <w:rFonts w:ascii="Times New Roman" w:hAnsi="Times New Roman"/>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внимание, память, восприятие. Организующее начало музыки, её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3B0195" w:rsidRDefault="003B0195"/>
    <w:sectPr w:rsidR="003B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3C"/>
    <w:rsid w:val="003B0195"/>
    <w:rsid w:val="00802E3C"/>
    <w:rsid w:val="00DB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0"/>
    <w:locked/>
    <w:rsid w:val="00802E3C"/>
    <w:rPr>
      <w:rFonts w:cs="Times New Roman"/>
      <w:sz w:val="23"/>
      <w:szCs w:val="23"/>
      <w:shd w:val="clear" w:color="auto" w:fill="FFFFFF"/>
    </w:rPr>
  </w:style>
  <w:style w:type="paragraph" w:customStyle="1" w:styleId="40">
    <w:name w:val="Заголовок №4"/>
    <w:basedOn w:val="a"/>
    <w:link w:val="4"/>
    <w:rsid w:val="00802E3C"/>
    <w:pPr>
      <w:shd w:val="clear" w:color="auto" w:fill="FFFFFF"/>
      <w:spacing w:after="720" w:line="240" w:lineRule="atLeast"/>
      <w:outlineLvl w:val="3"/>
    </w:pPr>
    <w:rPr>
      <w:rFonts w:eastAsiaTheme="minorHAnsi" w:cs="Times New Roman"/>
      <w:sz w:val="23"/>
      <w:szCs w:val="23"/>
      <w:shd w:val="clear" w:color="auto" w:fill="FFFFFF"/>
      <w:lang w:eastAsia="en-US"/>
    </w:rPr>
  </w:style>
  <w:style w:type="paragraph" w:customStyle="1" w:styleId="1">
    <w:name w:val="Без интервала1"/>
    <w:aliases w:val="основа,No Spacing"/>
    <w:link w:val="NoSpacingChar"/>
    <w:rsid w:val="00802E3C"/>
    <w:pPr>
      <w:spacing w:after="0" w:line="240" w:lineRule="auto"/>
    </w:pPr>
    <w:rPr>
      <w:rFonts w:ascii="Arial Unicode MS" w:eastAsia="Arial Unicode MS" w:hAnsi="Arial Unicode MS" w:cs="Arial Unicode MS"/>
      <w:color w:val="000000"/>
      <w:sz w:val="24"/>
      <w:szCs w:val="24"/>
      <w:lang w:eastAsia="ru-RU"/>
    </w:rPr>
  </w:style>
  <w:style w:type="character" w:customStyle="1" w:styleId="NoSpacingChar">
    <w:name w:val="No Spacing Char"/>
    <w:aliases w:val="основа Char"/>
    <w:link w:val="1"/>
    <w:locked/>
    <w:rsid w:val="00802E3C"/>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0"/>
    <w:locked/>
    <w:rsid w:val="00802E3C"/>
    <w:rPr>
      <w:rFonts w:cs="Times New Roman"/>
      <w:sz w:val="23"/>
      <w:szCs w:val="23"/>
      <w:shd w:val="clear" w:color="auto" w:fill="FFFFFF"/>
    </w:rPr>
  </w:style>
  <w:style w:type="paragraph" w:customStyle="1" w:styleId="40">
    <w:name w:val="Заголовок №4"/>
    <w:basedOn w:val="a"/>
    <w:link w:val="4"/>
    <w:rsid w:val="00802E3C"/>
    <w:pPr>
      <w:shd w:val="clear" w:color="auto" w:fill="FFFFFF"/>
      <w:spacing w:after="720" w:line="240" w:lineRule="atLeast"/>
      <w:outlineLvl w:val="3"/>
    </w:pPr>
    <w:rPr>
      <w:rFonts w:eastAsiaTheme="minorHAnsi" w:cs="Times New Roman"/>
      <w:sz w:val="23"/>
      <w:szCs w:val="23"/>
      <w:shd w:val="clear" w:color="auto" w:fill="FFFFFF"/>
      <w:lang w:eastAsia="en-US"/>
    </w:rPr>
  </w:style>
  <w:style w:type="paragraph" w:customStyle="1" w:styleId="1">
    <w:name w:val="Без интервала1"/>
    <w:aliases w:val="основа,No Spacing"/>
    <w:link w:val="NoSpacingChar"/>
    <w:rsid w:val="00802E3C"/>
    <w:pPr>
      <w:spacing w:after="0" w:line="240" w:lineRule="auto"/>
    </w:pPr>
    <w:rPr>
      <w:rFonts w:ascii="Arial Unicode MS" w:eastAsia="Arial Unicode MS" w:hAnsi="Arial Unicode MS" w:cs="Arial Unicode MS"/>
      <w:color w:val="000000"/>
      <w:sz w:val="24"/>
      <w:szCs w:val="24"/>
      <w:lang w:eastAsia="ru-RU"/>
    </w:rPr>
  </w:style>
  <w:style w:type="character" w:customStyle="1" w:styleId="NoSpacingChar">
    <w:name w:val="No Spacing Char"/>
    <w:aliases w:val="основа Char"/>
    <w:link w:val="1"/>
    <w:locked/>
    <w:rsid w:val="00802E3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1354</Words>
  <Characters>7719</Characters>
  <Application>Microsoft Office Word</Application>
  <DocSecurity>0</DocSecurity>
  <Lines>64</Lines>
  <Paragraphs>18</Paragraphs>
  <ScaleCrop>false</ScaleCrop>
  <Company>SPecialiST RePack</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2022-10-08T07:17:00Z</dcterms:created>
  <dcterms:modified xsi:type="dcterms:W3CDTF">2022-10-08T07:22:00Z</dcterms:modified>
</cp:coreProperties>
</file>